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กระทรวงศึกษาธิการได้จัดทำนโยบายการคุ้มครองข้อมูลส่วนบุคคลฉบับนี้ขึ้นเพื่อคุ้มครองข้อมูลส่วนบุคคลของ ผู้ใช้บริการทุกท่าน (Personal Information) ที่ติดต่อเข้ามายังเว็บไซต์ของกระทรวงศึกษาธิการ ดังนี้</w:t>
      </w:r>
    </w:p>
    <w:p w:rsidR="00000000" w:rsidDel="00000000" w:rsidP="00000000" w:rsidRDefault="00000000" w:rsidRPr="00000000" w14:paraId="00000003">
      <w:pPr>
        <w:rPr>
          <w:rFonts w:ascii="Sarabun" w:cs="Sarabun" w:eastAsia="Sarabun" w:hAnsi="Sarabun"/>
          <w:sz w:val="32"/>
          <w:szCs w:val="32"/>
          <w:u w:val="single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rtl w:val="0"/>
        </w:rPr>
        <w:t xml:space="preserve">1. การเก็บรวบรวมข้อมูลส่วนบุคคลอย่างจำกัด</w:t>
      </w:r>
    </w:p>
    <w:p w:rsidR="00000000" w:rsidDel="00000000" w:rsidP="00000000" w:rsidRDefault="00000000" w:rsidRPr="00000000" w14:paraId="00000004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ศธ.จะเก็บรวบรวมข้อมูลส่วนบุคคลของผู้ใช้บริการเว็บไซต์ของ ศธ. เท่าที่จำเป็น ได้แก่ ชื่อ นามสกุล เลขประจำตัวประชาชน อีเมล หมายเลขโทรศัพท์ และข้อมูลพื้นฐานเบื้องต้นของบุคลากรข้าราชการภาครัฐและผู้เยี่ยมชมเว็บไซต์ โดยขึ้นอยู่กับประเภทของบริการที่ท่านใช้ผ่านเว็บไซต์ของ ศธ. เช่น การลงทะเบียนสมัครใช้บริการบางประเภท การลงทะเบียนกิจกรรมต่าง ๆ ที่ทำผ่านเว็บไซต์ ภายใต้ Domain Name “*.moe.go.th” ของ ศธ.</w:t>
      </w:r>
    </w:p>
    <w:p w:rsidR="00000000" w:rsidDel="00000000" w:rsidP="00000000" w:rsidRDefault="00000000" w:rsidRPr="00000000" w14:paraId="00000005">
      <w:pPr>
        <w:rPr>
          <w:rFonts w:ascii="Sarabun" w:cs="Sarabun" w:eastAsia="Sarabun" w:hAnsi="Sarabun"/>
          <w:sz w:val="32"/>
          <w:szCs w:val="32"/>
          <w:u w:val="single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rtl w:val="0"/>
        </w:rPr>
        <w:t xml:space="preserve">2. การบันทึกข้อมูลผู้ใช้บริการ</w:t>
      </w:r>
    </w:p>
    <w:p w:rsidR="00000000" w:rsidDel="00000000" w:rsidP="00000000" w:rsidRDefault="00000000" w:rsidRPr="00000000" w14:paraId="00000006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ศธ. มีการเก็บบันทึกข้อมูลของผู้ใช้บริการเว็บไซต์ของ ศธ. ได้แก่ หมายเลขไอพี (IP Address) วันที่ และเวลา เว็บไซต์ที่เข้าออกก่อนและหลัง ประเภทของโปรแกรมบราวเซอร์ (Browser) เป็นต้น ทั้งนี้ ศธ. จะนำข้อมูลที่ได้บันทึกหรือเก็บรวบรวมไว้ ไปใช้ในการวิเคราะห์เชิงสถิติ หรือในการดำเนินการเพื่อปรับปรุงคุณภาพการให้บริการต่อไป โดยการบันทึกข้อมูลดังกล่าวเป็นไปตามมาตรา 26 วรรคหนึ่งแห่งพระราชบัญญัติว่าด้วยการกระทำความผิดเกี่ยวกับคอมพิวเตอร์ พ.ศ. 2550 ซึ่งแก้ไขเพิ่มเติมโดยพระราชบัญญัติว่าด้วยการกระทำความผิดเกี่ยวกับคอมพิวเตอร์ (ฉบับที่ 2) พ.ศ. 2560 ที่กำหนดให้ผู้ให้บริการต้องเก็บข้อมูลจราจรคอมพิวเตอร์ไว้ไม่น้อยกว่า 90 วัน นับแต่วันที่ข้อมูลนั้นเข้าสู่ระบบคอมพิวเตอร์ แต่ในกรณีจำเป็น พนักงานเจ้าหน้าที่จะสั่งให้ผู้ให้บริการผู้ใดเก็บรักษาข้อมูลจราจรทางคอมพิวเตอร์ไว้เกิน 90 วัน แต่ไม่เกิน 2 ปี เป็นกรณีพิเศษเฉพาะรายและเฉพาะคราวก็ได้</w:t>
      </w:r>
    </w:p>
    <w:p w:rsidR="00000000" w:rsidDel="00000000" w:rsidP="00000000" w:rsidRDefault="00000000" w:rsidRPr="00000000" w14:paraId="00000007">
      <w:pPr>
        <w:rPr>
          <w:rFonts w:ascii="Sarabun" w:cs="Sarabun" w:eastAsia="Sarabun" w:hAnsi="Sarabun"/>
          <w:sz w:val="32"/>
          <w:szCs w:val="32"/>
          <w:u w:val="single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rtl w:val="0"/>
        </w:rPr>
        <w:t xml:space="preserve">3. การใช้ข้อมูลส่วนบุคคล</w:t>
      </w:r>
    </w:p>
    <w:p w:rsidR="00000000" w:rsidDel="00000000" w:rsidP="00000000" w:rsidRDefault="00000000" w:rsidRPr="00000000" w14:paraId="00000008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ศธ. จะเก็บรวบรวม รักษา และใช้ข้อมูลส่วนบุคคลของท่านเพื่อประโยชน์ในการให้บริการ และการดำเนินการตามวัตถุประสงค์และภารกิจของ ศธ. ภายใต้ขอบเขตของกฎหมายที่เกี่ยวข้อง</w:t>
      </w:r>
    </w:p>
    <w:p w:rsidR="00000000" w:rsidDel="00000000" w:rsidP="00000000" w:rsidRDefault="00000000" w:rsidRPr="00000000" w14:paraId="00000009">
      <w:pPr>
        <w:rPr>
          <w:rFonts w:ascii="Sarabun" w:cs="Sarabun" w:eastAsia="Sarabun" w:hAnsi="Sarabun"/>
          <w:sz w:val="32"/>
          <w:szCs w:val="32"/>
          <w:u w:val="single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rtl w:val="0"/>
        </w:rPr>
        <w:t xml:space="preserve">4. ข้อจำกัดในการนำข้อมูลส่วนบุคคลไปใช้</w:t>
      </w:r>
    </w:p>
    <w:p w:rsidR="00000000" w:rsidDel="00000000" w:rsidP="00000000" w:rsidRDefault="00000000" w:rsidRPr="00000000" w14:paraId="0000000A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ศธ. จะมิให้มีการเปิดเผย หรือแสดง หรือทำให้ปรากฏในลักษณะอื่นใดซึ่งข้อมูลส่วนบุคคลที่ไม่สอดคล้องกับวัตถุประสงค์ของการรวบรวมและจัดเก็บข้อมูล เว้นแต่จะได้รับความยินยอมจากเจ้าของข้อมูล หรือเป็นกรณีที่มีกฎหมายกำหนดให้กระทำได้</w:t>
      </w:r>
    </w:p>
    <w:p w:rsidR="00000000" w:rsidDel="00000000" w:rsidP="00000000" w:rsidRDefault="00000000" w:rsidRPr="00000000" w14:paraId="0000000B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ศธ. จะไม่เปิดเผยข้อมูลส่วนบุคคลของท่านแก่บุคคลที่สามเพื่อนำไปใช้ในการดำเนินกิจกรรมที่ไม่เกี่ยวข้อง เช่น การเสนอขายสินค้าทางโทรศัพท์ เป็นต้น</w:t>
      </w:r>
    </w:p>
    <w:p w:rsidR="00000000" w:rsidDel="00000000" w:rsidP="00000000" w:rsidRDefault="00000000" w:rsidRPr="00000000" w14:paraId="0000000C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0E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Sarabun" w:cs="Sarabun" w:eastAsia="Sarabun" w:hAnsi="Sarabun"/>
          <w:sz w:val="32"/>
          <w:szCs w:val="32"/>
          <w:u w:val="single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rtl w:val="0"/>
        </w:rPr>
        <w:t xml:space="preserve">5. การรักษาความมั่นคงปลอดภัยสำหรับข้อมูลส่วนบุคคล</w:t>
      </w:r>
    </w:p>
    <w:p w:rsidR="00000000" w:rsidDel="00000000" w:rsidP="00000000" w:rsidRDefault="00000000" w:rsidRPr="00000000" w14:paraId="00000010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ศธ. มีการใช้มาตรการด้านความมั่นคงปลอดภัยของข้อมูลส่วนบุคคลอย่างเหมาะสมเพื่อป้องกันการสูญหาย การเข้าถึง ทำลาย ใช้ แปลง แก้ไข หรือเปิดเผยข้อมูลโดยมิชอบ</w:t>
      </w:r>
    </w:p>
    <w:p w:rsidR="00000000" w:rsidDel="00000000" w:rsidP="00000000" w:rsidRDefault="00000000" w:rsidRPr="00000000" w14:paraId="00000011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ศธ. ได้จำกัดการเข้าใช้งานข้อมูลส่วนบุคคลไว้เพียงเจ้าหน้าที่ ศธ. ที่เกี่ยวข้อง</w:t>
      </w:r>
    </w:p>
    <w:p w:rsidR="00000000" w:rsidDel="00000000" w:rsidP="00000000" w:rsidRDefault="00000000" w:rsidRPr="00000000" w14:paraId="00000013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ศธ. กำหนดให้ผู้รับจ้าง (Outsource) ที่จำเป็นต้องเก็บรักษาความลับและความปลอดภัยของข้อมูลของผู้ใช้บริการ โดยห้ามนำข้อมูลไปใช้นอกเหนือจากที่กำหนดให้ดำเนินการ</w:t>
      </w:r>
    </w:p>
    <w:p w:rsidR="00000000" w:rsidDel="00000000" w:rsidP="00000000" w:rsidRDefault="00000000" w:rsidRPr="00000000" w14:paraId="00000015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17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Sarabun" w:cs="Sarabun" w:eastAsia="Sarabun" w:hAnsi="Sarabun"/>
          <w:sz w:val="32"/>
          <w:szCs w:val="32"/>
          <w:u w:val="single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rtl w:val="0"/>
        </w:rPr>
        <w:t xml:space="preserve">6.การใช้คุกกี้ (Cookies)</w:t>
      </w:r>
    </w:p>
    <w:p w:rsidR="00000000" w:rsidDel="00000000" w:rsidP="00000000" w:rsidRDefault="00000000" w:rsidRPr="00000000" w14:paraId="00000019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คุกกี้ (Cookies) เป็นกระบวนการเพื่อทำให้ผู้ใช้บริการสามารถใช้งานเว็บไซต์ของ ศธ. ได้สะดวกขึ้น คุกกี้มีประโยชน์สำหรับให้เว็บเซิร์ฟเวอร์สามารถเรียกใช้ข้อมูลเหล่านั้นได้ในภายหลัง คุกกี้จะถูกติดตั้งในขณะที่ท่านเรียกดูเว็บไซต์ หลังจากที่ท่านเลิกใช้งานโปรแกรมบราวเซอร์ (Browser) แล้ว คุกกี้บางตัวจะถูกจัดเก็บไว้ที่เครื่องคอมพิวเตอร์ของท่านในรูปแบบไฟล์ หรืออาจจะหมดอายุ หรือไม่มีการเก็บ ท่านสามารถปรับโปรแกรมบราวเซอร์ (Browser) ของท่านให้รองรับการทำงานของคุกกี้หรือไม่ก็ได้</w:t>
      </w:r>
    </w:p>
    <w:p w:rsidR="00000000" w:rsidDel="00000000" w:rsidP="00000000" w:rsidRDefault="00000000" w:rsidRPr="00000000" w14:paraId="0000001A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1C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Sarabun" w:cs="Sarabun" w:eastAsia="Sarabun" w:hAnsi="Sarabun"/>
          <w:sz w:val="32"/>
          <w:szCs w:val="32"/>
          <w:u w:val="single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rtl w:val="0"/>
        </w:rPr>
        <w:t xml:space="preserve">7. การปฏิบัติตามนโยบายการคุ้มครองข้อมูลส่วนบุคคลและการติดต่อกับศธ.</w:t>
      </w:r>
    </w:p>
    <w:p w:rsidR="00000000" w:rsidDel="00000000" w:rsidP="00000000" w:rsidRDefault="00000000" w:rsidRPr="00000000" w14:paraId="0000001E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ศธ. กำหนดให้เจ้าหน้าที่ศธ. ที่เกี่ยวข้องต้องให้ความสำคัญและรับผิดชอบในการคุ้มครองข้อมูลส่วนบุคคล เพื่อให้เป็นไปตามนโยบายการคุ้มครองข้อมูลส่วนบุคคลของ ศธ.</w:t>
      </w:r>
    </w:p>
    <w:p w:rsidR="00000000" w:rsidDel="00000000" w:rsidP="00000000" w:rsidRDefault="00000000" w:rsidRPr="00000000" w14:paraId="0000001F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กระทรวงศึกษาธิการ</w:t>
      </w:r>
    </w:p>
    <w:p w:rsidR="00000000" w:rsidDel="00000000" w:rsidP="00000000" w:rsidRDefault="00000000" w:rsidRPr="00000000" w14:paraId="00000021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319 วังจันทรเกษม ถนนราชดำเนินนอก เขตดุสิต กรุงเทพมหานคร 103000</w:t>
      </w:r>
    </w:p>
    <w:p w:rsidR="00000000" w:rsidDel="00000000" w:rsidP="00000000" w:rsidRDefault="00000000" w:rsidRPr="00000000" w14:paraId="00000022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https://www.moe.go.th/contact-us/</w:t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Sarabu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ahoma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ahoma" w:cs="Tahoma" w:eastAsia="Tahoma" w:hAnsi="Tahoma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3">
    <w:name w:val="heading 3"/>
    <w:basedOn w:val="a"/>
    <w:link w:val="30"/>
    <w:uiPriority w:val="9"/>
    <w:qFormat w:val="1"/>
    <w:rsid w:val="00A64CCB"/>
    <w:pPr>
      <w:spacing w:after="100" w:afterAutospacing="1" w:before="100" w:beforeAutospacing="1" w:line="240" w:lineRule="auto"/>
      <w:outlineLvl w:val="2"/>
    </w:pPr>
    <w:rPr>
      <w:rFonts w:ascii="Tahoma" w:cs="Tahoma" w:eastAsia="Times New Roman" w:hAnsi="Tahoma"/>
      <w:b w:val="1"/>
      <w:bCs w:val="1"/>
      <w:sz w:val="27"/>
      <w:szCs w:val="27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30" w:customStyle="1">
    <w:name w:val="หัวเรื่อง 3 อักขระ"/>
    <w:basedOn w:val="a0"/>
    <w:link w:val="3"/>
    <w:uiPriority w:val="9"/>
    <w:rsid w:val="00A64CCB"/>
    <w:rPr>
      <w:rFonts w:ascii="Tahoma" w:cs="Tahoma" w:eastAsia="Times New Roman" w:hAnsi="Tahoma"/>
      <w:b w:val="1"/>
      <w:bCs w:val="1"/>
      <w:sz w:val="27"/>
      <w:szCs w:val="27"/>
    </w:rPr>
  </w:style>
  <w:style w:type="paragraph" w:styleId="a3">
    <w:name w:val="Normal (Web)"/>
    <w:basedOn w:val="a"/>
    <w:uiPriority w:val="99"/>
    <w:semiHidden w:val="1"/>
    <w:unhideWhenUsed w:val="1"/>
    <w:rsid w:val="00A64CCB"/>
    <w:pPr>
      <w:spacing w:after="100" w:afterAutospacing="1" w:before="100" w:beforeAutospacing="1" w:line="240" w:lineRule="auto"/>
    </w:pPr>
    <w:rPr>
      <w:rFonts w:ascii="Tahoma" w:cs="Tahoma" w:eastAsia="Times New Roman" w:hAnsi="Tahoma"/>
      <w:sz w:val="24"/>
      <w:szCs w:val="24"/>
    </w:rPr>
  </w:style>
  <w:style w:type="character" w:styleId="a4">
    <w:name w:val="Strong"/>
    <w:basedOn w:val="a0"/>
    <w:uiPriority w:val="22"/>
    <w:qFormat w:val="1"/>
    <w:rsid w:val="00A64CCB"/>
    <w:rPr>
      <w:b w:val="1"/>
      <w:bCs w:val="1"/>
    </w:rPr>
  </w:style>
  <w:style w:type="character" w:styleId="a5">
    <w:name w:val="Hyperlink"/>
    <w:basedOn w:val="a0"/>
    <w:uiPriority w:val="99"/>
    <w:semiHidden w:val="1"/>
    <w:unhideWhenUsed w:val="1"/>
    <w:rsid w:val="00A64CCB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arabun-regular.ttf"/><Relationship Id="rId2" Type="http://schemas.openxmlformats.org/officeDocument/2006/relationships/font" Target="fonts/Sarabun-bold.ttf"/><Relationship Id="rId3" Type="http://schemas.openxmlformats.org/officeDocument/2006/relationships/font" Target="fonts/Sarabun-italic.ttf"/><Relationship Id="rId4" Type="http://schemas.openxmlformats.org/officeDocument/2006/relationships/font" Target="fonts/Sarabun-boldItalic.ttf"/><Relationship Id="rId5" Type="http://schemas.openxmlformats.org/officeDocument/2006/relationships/font" Target="fonts/Tahoma-regular.ttf"/><Relationship Id="rId6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0mXziQmttHYMwb3dr1lRHyGcUw==">CgMxLjA4AHIhMUkwaDlNYS1jUzBEUjlodUFUUEcwS1NsR25zUWpUbk5k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2023-07-11T07:07:00Z</dcterms:created>
  <dc:creator>admin</dc:creator>
</cp:coreProperties>
</file>